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6F089" w14:textId="77777777" w:rsidR="00C56D06" w:rsidRPr="00AC78BC" w:rsidRDefault="00C56D06" w:rsidP="005D5EEE">
      <w:pPr>
        <w:spacing w:after="0"/>
        <w:jc w:val="both"/>
        <w:rPr>
          <w:rFonts w:ascii="Times New Roman" w:hAnsi="Times New Roman" w:cs="Times New Roman"/>
          <w:color w:val="FF0000"/>
          <w:sz w:val="24"/>
          <w:szCs w:val="24"/>
        </w:rPr>
      </w:pPr>
      <w:r w:rsidRPr="00AC78BC">
        <w:rPr>
          <w:rFonts w:ascii="Times New Roman" w:hAnsi="Times New Roman" w:cs="Times New Roman"/>
          <w:color w:val="FF0000"/>
          <w:sz w:val="24"/>
          <w:szCs w:val="24"/>
        </w:rPr>
        <w:t>XXX</w:t>
      </w:r>
    </w:p>
    <w:p w14:paraId="12369EC4" w14:textId="77777777" w:rsidR="00C56D06" w:rsidRPr="00AC78BC" w:rsidRDefault="00C56D06" w:rsidP="005D5EEE">
      <w:pPr>
        <w:spacing w:after="0"/>
        <w:jc w:val="both"/>
        <w:rPr>
          <w:rFonts w:ascii="Times New Roman" w:hAnsi="Times New Roman" w:cs="Times New Roman"/>
          <w:color w:val="FF0000"/>
          <w:sz w:val="24"/>
          <w:szCs w:val="24"/>
        </w:rPr>
      </w:pPr>
      <w:r w:rsidRPr="00AC78BC">
        <w:rPr>
          <w:rFonts w:ascii="Times New Roman" w:hAnsi="Times New Roman" w:cs="Times New Roman"/>
          <w:color w:val="FF0000"/>
          <w:sz w:val="24"/>
          <w:szCs w:val="24"/>
        </w:rPr>
        <w:t>XXX</w:t>
      </w:r>
    </w:p>
    <w:p w14:paraId="54756FB0" w14:textId="77777777" w:rsidR="00C56D06" w:rsidRPr="00AC78BC" w:rsidRDefault="00C56D06" w:rsidP="005D5EEE">
      <w:pPr>
        <w:spacing w:after="0"/>
        <w:jc w:val="both"/>
        <w:rPr>
          <w:rFonts w:ascii="Times New Roman" w:hAnsi="Times New Roman" w:cs="Times New Roman"/>
          <w:color w:val="FF0000"/>
          <w:sz w:val="24"/>
          <w:szCs w:val="24"/>
        </w:rPr>
      </w:pPr>
      <w:r w:rsidRPr="00AC78BC">
        <w:rPr>
          <w:rFonts w:ascii="Times New Roman" w:hAnsi="Times New Roman" w:cs="Times New Roman"/>
          <w:color w:val="FF0000"/>
          <w:sz w:val="24"/>
          <w:szCs w:val="24"/>
        </w:rPr>
        <w:t>L-XXX</w:t>
      </w:r>
    </w:p>
    <w:p w14:paraId="384A8C67" w14:textId="630705F5" w:rsidR="00C56D06" w:rsidRPr="00137EA5" w:rsidRDefault="00C56D06" w:rsidP="005D5EEE">
      <w:pPr>
        <w:spacing w:after="0"/>
        <w:jc w:val="both"/>
        <w:rPr>
          <w:rFonts w:ascii="Times New Roman" w:hAnsi="Times New Roman" w:cs="Times New Roman"/>
          <w:sz w:val="24"/>
          <w:szCs w:val="24"/>
        </w:rPr>
      </w:pPr>
    </w:p>
    <w:p w14:paraId="1EF9209D" w14:textId="77777777" w:rsidR="00C56D06" w:rsidRPr="00137EA5" w:rsidRDefault="00C56D06" w:rsidP="005D5EEE">
      <w:pPr>
        <w:spacing w:after="0"/>
        <w:jc w:val="both"/>
        <w:rPr>
          <w:rFonts w:ascii="Times New Roman" w:hAnsi="Times New Roman" w:cs="Times New Roman"/>
          <w:sz w:val="24"/>
          <w:szCs w:val="24"/>
        </w:rPr>
      </w:pPr>
    </w:p>
    <w:p w14:paraId="4FFC6AE3" w14:textId="77777777" w:rsidR="00137EA5" w:rsidRPr="00137EA5" w:rsidRDefault="00137EA5" w:rsidP="00AE4964">
      <w:pPr>
        <w:spacing w:after="0"/>
        <w:ind w:left="4253"/>
        <w:rPr>
          <w:rFonts w:ascii="Times New Roman" w:hAnsi="Times New Roman" w:cs="Times New Roman"/>
          <w:sz w:val="24"/>
          <w:szCs w:val="24"/>
          <w:lang w:val="fr-LU"/>
        </w:rPr>
      </w:pPr>
      <w:r w:rsidRPr="00137EA5">
        <w:rPr>
          <w:rFonts w:ascii="Times New Roman" w:hAnsi="Times New Roman" w:cs="Times New Roman"/>
          <w:sz w:val="24"/>
          <w:szCs w:val="24"/>
          <w:lang w:val="fr-LU"/>
        </w:rPr>
        <w:t>Direction de l’Immigration</w:t>
      </w:r>
    </w:p>
    <w:p w14:paraId="219D701E" w14:textId="338D3A48" w:rsidR="00137EA5" w:rsidRPr="00137EA5" w:rsidRDefault="00AE4964" w:rsidP="00AE4964">
      <w:pPr>
        <w:spacing w:after="0"/>
        <w:ind w:left="4253"/>
        <w:rPr>
          <w:rFonts w:ascii="Times New Roman" w:hAnsi="Times New Roman" w:cs="Times New Roman"/>
          <w:sz w:val="24"/>
          <w:szCs w:val="24"/>
          <w:lang w:val="fr-LU"/>
        </w:rPr>
      </w:pPr>
      <w:r>
        <w:rPr>
          <w:rFonts w:ascii="Times New Roman" w:hAnsi="Times New Roman" w:cs="Times New Roman"/>
          <w:sz w:val="24"/>
          <w:szCs w:val="24"/>
          <w:lang w:val="fr-LU"/>
        </w:rPr>
        <w:t>Ministère des Affaires Etrangères et Européennes</w:t>
      </w:r>
    </w:p>
    <w:p w14:paraId="2FE2E6B9" w14:textId="77777777" w:rsidR="00137EA5" w:rsidRPr="00137EA5" w:rsidRDefault="00137EA5" w:rsidP="00AE4964">
      <w:pPr>
        <w:spacing w:after="0"/>
        <w:ind w:left="4253"/>
        <w:rPr>
          <w:rFonts w:ascii="Times New Roman" w:hAnsi="Times New Roman" w:cs="Times New Roman"/>
          <w:sz w:val="24"/>
          <w:szCs w:val="24"/>
          <w:lang w:val="fr-LU"/>
        </w:rPr>
      </w:pPr>
      <w:r w:rsidRPr="00137EA5">
        <w:rPr>
          <w:rFonts w:ascii="Times New Roman" w:hAnsi="Times New Roman" w:cs="Times New Roman"/>
          <w:sz w:val="24"/>
          <w:szCs w:val="24"/>
          <w:lang w:val="fr-LU"/>
        </w:rPr>
        <w:t>B.P. 752</w:t>
      </w:r>
    </w:p>
    <w:p w14:paraId="2EBA070C" w14:textId="77777777" w:rsidR="00137EA5" w:rsidRPr="00137EA5" w:rsidRDefault="00137EA5" w:rsidP="00AE4964">
      <w:pPr>
        <w:spacing w:after="0"/>
        <w:ind w:left="4253"/>
        <w:rPr>
          <w:rFonts w:ascii="Times New Roman" w:hAnsi="Times New Roman" w:cs="Times New Roman"/>
          <w:sz w:val="24"/>
          <w:szCs w:val="24"/>
          <w:lang w:val="fr-LU"/>
        </w:rPr>
      </w:pPr>
      <w:r w:rsidRPr="00137EA5">
        <w:rPr>
          <w:rFonts w:ascii="Times New Roman" w:hAnsi="Times New Roman" w:cs="Times New Roman"/>
          <w:sz w:val="24"/>
          <w:szCs w:val="24"/>
          <w:lang w:val="fr-LU"/>
        </w:rPr>
        <w:t>L-2017 Luxembourg</w:t>
      </w:r>
    </w:p>
    <w:p w14:paraId="213D95E6" w14:textId="77777777" w:rsidR="00C56D06" w:rsidRPr="00137EA5" w:rsidRDefault="00C56D06" w:rsidP="005D5EEE">
      <w:pPr>
        <w:spacing w:after="0"/>
        <w:ind w:left="4678"/>
        <w:rPr>
          <w:rFonts w:ascii="Times New Roman" w:hAnsi="Times New Roman" w:cs="Times New Roman"/>
          <w:sz w:val="24"/>
          <w:szCs w:val="24"/>
        </w:rPr>
      </w:pPr>
    </w:p>
    <w:p w14:paraId="52AC58FE" w14:textId="77777777" w:rsidR="00C56D06" w:rsidRPr="00137EA5" w:rsidRDefault="00C56D06" w:rsidP="005D5EEE">
      <w:pPr>
        <w:spacing w:after="0"/>
        <w:ind w:left="4678"/>
        <w:rPr>
          <w:rFonts w:ascii="Times New Roman" w:hAnsi="Times New Roman" w:cs="Times New Roman"/>
          <w:sz w:val="24"/>
          <w:szCs w:val="24"/>
        </w:rPr>
      </w:pPr>
    </w:p>
    <w:p w14:paraId="38DEEA35" w14:textId="58279EF2" w:rsidR="00C56D06" w:rsidRPr="00137EA5" w:rsidRDefault="00C56D06" w:rsidP="000577D2">
      <w:pPr>
        <w:spacing w:after="0"/>
        <w:ind w:left="4253"/>
        <w:rPr>
          <w:rFonts w:ascii="Times New Roman" w:hAnsi="Times New Roman" w:cs="Times New Roman"/>
          <w:sz w:val="24"/>
          <w:szCs w:val="24"/>
        </w:rPr>
      </w:pPr>
      <w:r w:rsidRPr="00137EA5">
        <w:rPr>
          <w:rFonts w:ascii="Times New Roman" w:hAnsi="Times New Roman" w:cs="Times New Roman"/>
          <w:sz w:val="24"/>
          <w:szCs w:val="24"/>
        </w:rPr>
        <w:t xml:space="preserve">À Luxembourg, le </w:t>
      </w:r>
      <w:r w:rsidR="00137EA5" w:rsidRPr="00AC78BC">
        <w:rPr>
          <w:rFonts w:ascii="Times New Roman" w:hAnsi="Times New Roman" w:cs="Times New Roman"/>
          <w:color w:val="FF0000"/>
          <w:sz w:val="24"/>
          <w:szCs w:val="24"/>
        </w:rPr>
        <w:t>X</w:t>
      </w:r>
      <w:r w:rsidRPr="00AC78BC">
        <w:rPr>
          <w:rFonts w:ascii="Times New Roman" w:hAnsi="Times New Roman" w:cs="Times New Roman"/>
          <w:color w:val="FF0000"/>
          <w:sz w:val="24"/>
          <w:szCs w:val="24"/>
        </w:rPr>
        <w:t xml:space="preserve"> </w:t>
      </w:r>
      <w:r w:rsidR="00AC78BC">
        <w:rPr>
          <w:rFonts w:ascii="Times New Roman" w:hAnsi="Times New Roman" w:cs="Times New Roman"/>
          <w:sz w:val="24"/>
          <w:szCs w:val="24"/>
        </w:rPr>
        <w:t>septembre</w:t>
      </w:r>
      <w:r w:rsidRPr="00137EA5">
        <w:rPr>
          <w:rFonts w:ascii="Times New Roman" w:hAnsi="Times New Roman" w:cs="Times New Roman"/>
          <w:sz w:val="24"/>
          <w:szCs w:val="24"/>
        </w:rPr>
        <w:t xml:space="preserve"> 2021</w:t>
      </w:r>
    </w:p>
    <w:p w14:paraId="5DDDF80B" w14:textId="2BBD2FDA" w:rsidR="005D5EEE" w:rsidRDefault="005D5EEE" w:rsidP="00AE4964">
      <w:pPr>
        <w:spacing w:after="0"/>
        <w:jc w:val="both"/>
        <w:rPr>
          <w:rFonts w:ascii="Times New Roman" w:hAnsi="Times New Roman" w:cs="Times New Roman"/>
          <w:sz w:val="24"/>
          <w:szCs w:val="24"/>
        </w:rPr>
      </w:pPr>
    </w:p>
    <w:p w14:paraId="13E18096" w14:textId="77777777" w:rsidR="00AE4964" w:rsidRPr="00137EA5" w:rsidRDefault="00AE4964" w:rsidP="00AE4964">
      <w:pPr>
        <w:spacing w:after="0"/>
        <w:jc w:val="both"/>
        <w:rPr>
          <w:rFonts w:ascii="Times New Roman" w:hAnsi="Times New Roman" w:cs="Times New Roman"/>
          <w:sz w:val="24"/>
          <w:szCs w:val="24"/>
        </w:rPr>
      </w:pPr>
    </w:p>
    <w:p w14:paraId="1F1CE481" w14:textId="476665DB" w:rsidR="00C56D06" w:rsidRPr="00137EA5" w:rsidRDefault="00C56D06" w:rsidP="000577D2">
      <w:pPr>
        <w:spacing w:after="0"/>
        <w:ind w:left="1418"/>
        <w:jc w:val="both"/>
        <w:rPr>
          <w:rFonts w:ascii="Times New Roman" w:hAnsi="Times New Roman" w:cs="Times New Roman"/>
          <w:b/>
          <w:bCs/>
          <w:sz w:val="24"/>
          <w:szCs w:val="24"/>
        </w:rPr>
      </w:pPr>
      <w:r w:rsidRPr="00137EA5">
        <w:rPr>
          <w:rFonts w:ascii="Times New Roman" w:hAnsi="Times New Roman" w:cs="Times New Roman"/>
          <w:b/>
          <w:bCs/>
          <w:sz w:val="24"/>
          <w:szCs w:val="24"/>
          <w:u w:val="single"/>
        </w:rPr>
        <w:t>Objet:</w:t>
      </w:r>
      <w:r w:rsidRPr="00137EA5">
        <w:rPr>
          <w:rFonts w:ascii="Times New Roman" w:hAnsi="Times New Roman" w:cs="Times New Roman"/>
          <w:b/>
          <w:bCs/>
          <w:sz w:val="24"/>
          <w:szCs w:val="24"/>
        </w:rPr>
        <w:t xml:space="preserve"> </w:t>
      </w:r>
      <w:r w:rsidR="00137EA5" w:rsidRPr="00137EA5">
        <w:rPr>
          <w:rFonts w:ascii="Times New Roman" w:hAnsi="Times New Roman" w:cs="Times New Roman"/>
          <w:b/>
          <w:bCs/>
          <w:sz w:val="28"/>
          <w:szCs w:val="28"/>
          <w:u w:val="single"/>
        </w:rPr>
        <w:t>URGENT</w:t>
      </w:r>
      <w:r w:rsidR="00137EA5">
        <w:rPr>
          <w:rFonts w:ascii="Times New Roman" w:hAnsi="Times New Roman" w:cs="Times New Roman"/>
          <w:b/>
          <w:bCs/>
          <w:sz w:val="24"/>
          <w:szCs w:val="24"/>
        </w:rPr>
        <w:t xml:space="preserve"> </w:t>
      </w:r>
      <w:r w:rsidRPr="00137EA5">
        <w:rPr>
          <w:rFonts w:ascii="Times New Roman" w:hAnsi="Times New Roman" w:cs="Times New Roman"/>
          <w:b/>
          <w:bCs/>
          <w:sz w:val="24"/>
          <w:szCs w:val="24"/>
        </w:rPr>
        <w:t xml:space="preserve">Nouvelle demande de protection internationale de </w:t>
      </w:r>
      <w:r w:rsidRPr="00AC78BC">
        <w:rPr>
          <w:rFonts w:ascii="Times New Roman" w:hAnsi="Times New Roman" w:cs="Times New Roman"/>
          <w:b/>
          <w:bCs/>
          <w:color w:val="FF0000"/>
          <w:sz w:val="24"/>
          <w:szCs w:val="24"/>
        </w:rPr>
        <w:t>XXX</w:t>
      </w:r>
      <w:r w:rsidRPr="00137EA5">
        <w:rPr>
          <w:rFonts w:ascii="Times New Roman" w:hAnsi="Times New Roman" w:cs="Times New Roman"/>
          <w:b/>
          <w:bCs/>
          <w:sz w:val="24"/>
          <w:szCs w:val="24"/>
        </w:rPr>
        <w:t xml:space="preserve">, né le </w:t>
      </w:r>
      <w:r w:rsidRPr="00AC78BC">
        <w:rPr>
          <w:rFonts w:ascii="Times New Roman" w:hAnsi="Times New Roman" w:cs="Times New Roman"/>
          <w:b/>
          <w:bCs/>
          <w:color w:val="FF0000"/>
          <w:sz w:val="24"/>
          <w:szCs w:val="24"/>
        </w:rPr>
        <w:t xml:space="preserve">XXX </w:t>
      </w:r>
      <w:r w:rsidRPr="00137EA5">
        <w:rPr>
          <w:rFonts w:ascii="Times New Roman" w:hAnsi="Times New Roman" w:cs="Times New Roman"/>
          <w:b/>
          <w:bCs/>
          <w:sz w:val="24"/>
          <w:szCs w:val="24"/>
        </w:rPr>
        <w:t xml:space="preserve">à </w:t>
      </w:r>
      <w:r w:rsidRPr="00AC78BC">
        <w:rPr>
          <w:rFonts w:ascii="Times New Roman" w:hAnsi="Times New Roman" w:cs="Times New Roman"/>
          <w:b/>
          <w:bCs/>
          <w:color w:val="FF0000"/>
          <w:sz w:val="24"/>
          <w:szCs w:val="24"/>
        </w:rPr>
        <w:t>XXX</w:t>
      </w:r>
      <w:r w:rsidRPr="00137EA5">
        <w:rPr>
          <w:rFonts w:ascii="Times New Roman" w:hAnsi="Times New Roman" w:cs="Times New Roman"/>
          <w:b/>
          <w:bCs/>
          <w:sz w:val="24"/>
          <w:szCs w:val="24"/>
        </w:rPr>
        <w:t>, de nationalité afghane</w:t>
      </w:r>
      <w:r w:rsidR="00350B26" w:rsidRPr="00137EA5">
        <w:rPr>
          <w:rFonts w:ascii="Times New Roman" w:hAnsi="Times New Roman" w:cs="Times New Roman"/>
          <w:b/>
          <w:bCs/>
          <w:sz w:val="24"/>
          <w:szCs w:val="24"/>
        </w:rPr>
        <w:t xml:space="preserve"> </w:t>
      </w:r>
      <w:r w:rsidR="00350B26" w:rsidRPr="00AC78BC">
        <w:rPr>
          <w:rFonts w:ascii="Times New Roman" w:hAnsi="Times New Roman" w:cs="Times New Roman"/>
          <w:b/>
          <w:bCs/>
          <w:color w:val="FF0000"/>
          <w:sz w:val="24"/>
          <w:szCs w:val="24"/>
        </w:rPr>
        <w:t xml:space="preserve">(réf : </w:t>
      </w:r>
      <w:r w:rsidR="00D0538D" w:rsidRPr="00AC78BC">
        <w:rPr>
          <w:rFonts w:ascii="Times New Roman" w:hAnsi="Times New Roman" w:cs="Times New Roman"/>
          <w:b/>
          <w:bCs/>
          <w:color w:val="FF0000"/>
          <w:sz w:val="24"/>
          <w:szCs w:val="24"/>
        </w:rPr>
        <w:t>XXX)</w:t>
      </w:r>
    </w:p>
    <w:p w14:paraId="31472411" w14:textId="2CACD257" w:rsidR="00C56D06" w:rsidRDefault="00C56D06" w:rsidP="00AE4964">
      <w:pPr>
        <w:spacing w:after="0"/>
        <w:jc w:val="both"/>
        <w:rPr>
          <w:rFonts w:ascii="Times New Roman" w:hAnsi="Times New Roman" w:cs="Times New Roman"/>
          <w:sz w:val="24"/>
          <w:szCs w:val="24"/>
        </w:rPr>
      </w:pPr>
    </w:p>
    <w:p w14:paraId="7D0E12B1" w14:textId="77777777" w:rsidR="000577D2" w:rsidRPr="00137EA5" w:rsidRDefault="000577D2" w:rsidP="00AE4964">
      <w:pPr>
        <w:spacing w:after="0"/>
        <w:jc w:val="both"/>
        <w:rPr>
          <w:rFonts w:ascii="Times New Roman" w:hAnsi="Times New Roman" w:cs="Times New Roman"/>
          <w:sz w:val="24"/>
          <w:szCs w:val="24"/>
        </w:rPr>
      </w:pPr>
    </w:p>
    <w:p w14:paraId="499ACFBF" w14:textId="2781B8F5" w:rsidR="00C56D06" w:rsidRDefault="00582709" w:rsidP="00AE4964">
      <w:pPr>
        <w:spacing w:after="0"/>
        <w:jc w:val="both"/>
        <w:rPr>
          <w:rFonts w:ascii="Times New Roman" w:hAnsi="Times New Roman" w:cs="Times New Roman"/>
          <w:sz w:val="24"/>
          <w:szCs w:val="24"/>
        </w:rPr>
      </w:pPr>
      <w:r w:rsidRPr="00A47ABC">
        <w:rPr>
          <w:rFonts w:ascii="Times New Roman" w:hAnsi="Times New Roman" w:cs="Times New Roman"/>
          <w:sz w:val="24"/>
          <w:szCs w:val="24"/>
        </w:rPr>
        <w:t>Monsieur le Ministre</w:t>
      </w:r>
      <w:r w:rsidR="00A47ABC" w:rsidRPr="00A47ABC">
        <w:rPr>
          <w:rFonts w:ascii="Times New Roman" w:hAnsi="Times New Roman" w:cs="Times New Roman"/>
          <w:sz w:val="24"/>
          <w:szCs w:val="24"/>
        </w:rPr>
        <w:t xml:space="preserve">, </w:t>
      </w:r>
    </w:p>
    <w:p w14:paraId="36A14541" w14:textId="77777777" w:rsidR="005D5EEE" w:rsidRPr="00137EA5" w:rsidRDefault="005D5EEE" w:rsidP="00AE4964">
      <w:pPr>
        <w:spacing w:after="0"/>
        <w:jc w:val="both"/>
        <w:rPr>
          <w:rFonts w:ascii="Times New Roman" w:hAnsi="Times New Roman" w:cs="Times New Roman"/>
          <w:sz w:val="24"/>
          <w:szCs w:val="24"/>
        </w:rPr>
      </w:pPr>
    </w:p>
    <w:p w14:paraId="7D667DAF" w14:textId="7055BB87" w:rsidR="00C56D06" w:rsidRPr="00137EA5" w:rsidRDefault="00C56D06" w:rsidP="00AE4964">
      <w:pPr>
        <w:spacing w:after="0"/>
        <w:jc w:val="both"/>
        <w:rPr>
          <w:rFonts w:ascii="Times New Roman" w:hAnsi="Times New Roman" w:cs="Times New Roman"/>
          <w:sz w:val="24"/>
          <w:szCs w:val="24"/>
        </w:rPr>
      </w:pPr>
      <w:r w:rsidRPr="00137EA5">
        <w:rPr>
          <w:rFonts w:ascii="Times New Roman" w:hAnsi="Times New Roman" w:cs="Times New Roman"/>
          <w:sz w:val="24"/>
          <w:szCs w:val="24"/>
        </w:rPr>
        <w:t xml:space="preserve">Par la présente, j’introduis une nouvelle demande de protection international </w:t>
      </w:r>
      <w:r w:rsidR="00B077BC" w:rsidRPr="00137EA5">
        <w:rPr>
          <w:rFonts w:ascii="Times New Roman" w:hAnsi="Times New Roman" w:cs="Times New Roman"/>
          <w:sz w:val="24"/>
          <w:szCs w:val="24"/>
        </w:rPr>
        <w:t>sur base de l’article 32 paragraphe 2 de la loi du 18 décembre 2015 relative à la protection internationale et à la protection temporaire</w:t>
      </w:r>
      <w:r w:rsidR="00061528" w:rsidRPr="00137EA5">
        <w:rPr>
          <w:rFonts w:ascii="Times New Roman" w:hAnsi="Times New Roman" w:cs="Times New Roman"/>
          <w:sz w:val="24"/>
          <w:szCs w:val="24"/>
        </w:rPr>
        <w:t xml:space="preserve"> (« la loi du 18 décembre 2015 »).</w:t>
      </w:r>
    </w:p>
    <w:p w14:paraId="3978DC67" w14:textId="1FF00E42" w:rsidR="005D5EEE" w:rsidRDefault="005D5EEE" w:rsidP="00AE4964">
      <w:pPr>
        <w:spacing w:after="0"/>
        <w:jc w:val="both"/>
        <w:rPr>
          <w:rFonts w:ascii="Times New Roman" w:hAnsi="Times New Roman" w:cs="Times New Roman"/>
          <w:sz w:val="24"/>
          <w:szCs w:val="24"/>
        </w:rPr>
      </w:pPr>
    </w:p>
    <w:p w14:paraId="346A59EE" w14:textId="77777777" w:rsidR="000577D2" w:rsidRDefault="000577D2" w:rsidP="00AE4964">
      <w:pPr>
        <w:spacing w:after="0"/>
        <w:jc w:val="both"/>
        <w:rPr>
          <w:rFonts w:ascii="Times New Roman" w:hAnsi="Times New Roman" w:cs="Times New Roman"/>
          <w:sz w:val="24"/>
          <w:szCs w:val="24"/>
        </w:rPr>
      </w:pPr>
    </w:p>
    <w:p w14:paraId="3138C37E" w14:textId="6CAC3781" w:rsidR="00D66E37" w:rsidRDefault="00B077BC" w:rsidP="00AE4964">
      <w:pPr>
        <w:spacing w:after="0"/>
        <w:jc w:val="both"/>
        <w:rPr>
          <w:rFonts w:ascii="Times New Roman" w:hAnsi="Times New Roman" w:cs="Times New Roman"/>
          <w:sz w:val="24"/>
          <w:szCs w:val="24"/>
        </w:rPr>
      </w:pPr>
      <w:r w:rsidRPr="00137EA5">
        <w:rPr>
          <w:rFonts w:ascii="Times New Roman" w:hAnsi="Times New Roman" w:cs="Times New Roman"/>
          <w:sz w:val="24"/>
          <w:szCs w:val="24"/>
        </w:rPr>
        <w:t xml:space="preserve">Le </w:t>
      </w:r>
      <w:r w:rsidRPr="00AC78BC">
        <w:rPr>
          <w:rFonts w:ascii="Times New Roman" w:hAnsi="Times New Roman" w:cs="Times New Roman"/>
          <w:bCs/>
          <w:color w:val="FF0000"/>
          <w:sz w:val="24"/>
          <w:szCs w:val="24"/>
        </w:rPr>
        <w:t>XXX</w:t>
      </w:r>
      <w:r w:rsidRPr="00137EA5">
        <w:rPr>
          <w:rFonts w:ascii="Times New Roman" w:hAnsi="Times New Roman" w:cs="Times New Roman"/>
          <w:sz w:val="24"/>
          <w:szCs w:val="24"/>
        </w:rPr>
        <w:t>, j’ai introduit une première demande de protection internationale au Grand-Duché du Luxembourg</w:t>
      </w:r>
      <w:r w:rsidR="008F174C" w:rsidRPr="00137EA5">
        <w:rPr>
          <w:rFonts w:ascii="Times New Roman" w:hAnsi="Times New Roman" w:cs="Times New Roman"/>
          <w:sz w:val="24"/>
          <w:szCs w:val="24"/>
        </w:rPr>
        <w:t>, refusée</w:t>
      </w:r>
      <w:r w:rsidRPr="00137EA5">
        <w:rPr>
          <w:rFonts w:ascii="Times New Roman" w:hAnsi="Times New Roman" w:cs="Times New Roman"/>
          <w:sz w:val="24"/>
          <w:szCs w:val="24"/>
        </w:rPr>
        <w:t xml:space="preserve"> au motif que </w:t>
      </w:r>
      <w:r w:rsidRPr="00AC78BC">
        <w:rPr>
          <w:rFonts w:ascii="Times New Roman" w:hAnsi="Times New Roman" w:cs="Times New Roman"/>
          <w:bCs/>
          <w:color w:val="FF0000"/>
          <w:sz w:val="24"/>
          <w:szCs w:val="24"/>
        </w:rPr>
        <w:t>XXX</w:t>
      </w:r>
      <w:r w:rsidRPr="00137EA5">
        <w:rPr>
          <w:rFonts w:ascii="Times New Roman" w:hAnsi="Times New Roman" w:cs="Times New Roman"/>
          <w:sz w:val="24"/>
          <w:szCs w:val="24"/>
        </w:rPr>
        <w:t>.</w:t>
      </w:r>
      <w:r w:rsidR="00ED32E0" w:rsidRPr="00137EA5">
        <w:rPr>
          <w:rFonts w:ascii="Times New Roman" w:hAnsi="Times New Roman" w:cs="Times New Roman"/>
          <w:sz w:val="24"/>
          <w:szCs w:val="24"/>
        </w:rPr>
        <w:t xml:space="preserve"> </w:t>
      </w:r>
      <w:r w:rsidR="00061528" w:rsidRPr="00137EA5">
        <w:rPr>
          <w:rFonts w:ascii="Times New Roman" w:hAnsi="Times New Roman" w:cs="Times New Roman"/>
          <w:sz w:val="24"/>
          <w:szCs w:val="24"/>
        </w:rPr>
        <w:t>L’évolution alarmante de la situation sécuritaire en Afghanistan implique la prise en compte de ces faits nouveaux au sens de l’article 32 paragraphe 3 de la loi du 18 décembre 2015</w:t>
      </w:r>
      <w:r w:rsidR="00D66E37" w:rsidRPr="00137EA5">
        <w:rPr>
          <w:rFonts w:ascii="Times New Roman" w:hAnsi="Times New Roman" w:cs="Times New Roman"/>
          <w:sz w:val="24"/>
          <w:szCs w:val="24"/>
        </w:rPr>
        <w:t> qui dispose que :</w:t>
      </w:r>
    </w:p>
    <w:p w14:paraId="25DA32C5" w14:textId="77777777" w:rsidR="005D5EEE" w:rsidRPr="00137EA5" w:rsidRDefault="005D5EEE" w:rsidP="005D5EEE">
      <w:pPr>
        <w:spacing w:after="0"/>
        <w:jc w:val="both"/>
        <w:rPr>
          <w:rFonts w:ascii="Times New Roman" w:hAnsi="Times New Roman" w:cs="Times New Roman"/>
          <w:sz w:val="24"/>
          <w:szCs w:val="24"/>
        </w:rPr>
      </w:pPr>
    </w:p>
    <w:p w14:paraId="161BB2E0" w14:textId="3EDA806A" w:rsidR="00D66E37" w:rsidRDefault="00D66E37" w:rsidP="005D5EEE">
      <w:pPr>
        <w:spacing w:after="0"/>
        <w:ind w:left="708"/>
        <w:jc w:val="both"/>
        <w:rPr>
          <w:rFonts w:ascii="Times New Roman" w:hAnsi="Times New Roman" w:cs="Times New Roman"/>
          <w:i/>
          <w:iCs/>
          <w:sz w:val="24"/>
          <w:szCs w:val="24"/>
        </w:rPr>
      </w:pPr>
      <w:r w:rsidRPr="00137EA5">
        <w:rPr>
          <w:rFonts w:ascii="Times New Roman" w:hAnsi="Times New Roman" w:cs="Times New Roman"/>
          <w:i/>
          <w:iCs/>
          <w:sz w:val="24"/>
          <w:szCs w:val="24"/>
        </w:rPr>
        <w:t>(3) Le ministre procède à un examen préliminaire des éléments ou des faits nouveaux qui ont été présentés par le demandeur, afin de prendre une décision sur la recevabilité de la demande en vertu de l’article 28, paragraphe (2), point d). Le ministre peut procéder à l’examen préliminaire en le limitant aux seules observations écrites présentées hors du cadre d’un entretien.</w:t>
      </w:r>
    </w:p>
    <w:p w14:paraId="5F7D3BF8" w14:textId="77777777" w:rsidR="005D5EEE" w:rsidRPr="00137EA5" w:rsidRDefault="005D5EEE" w:rsidP="005D5EEE">
      <w:pPr>
        <w:spacing w:after="0"/>
        <w:ind w:left="708"/>
        <w:jc w:val="both"/>
        <w:rPr>
          <w:rFonts w:ascii="Times New Roman" w:hAnsi="Times New Roman" w:cs="Times New Roman"/>
          <w:i/>
          <w:iCs/>
          <w:sz w:val="24"/>
          <w:szCs w:val="24"/>
        </w:rPr>
      </w:pPr>
    </w:p>
    <w:p w14:paraId="209D1C6B" w14:textId="03B024E7" w:rsidR="00061528" w:rsidRDefault="00653175" w:rsidP="005D5EEE">
      <w:pPr>
        <w:spacing w:after="0"/>
        <w:jc w:val="both"/>
        <w:rPr>
          <w:rFonts w:ascii="Times New Roman" w:hAnsi="Times New Roman" w:cs="Times New Roman"/>
          <w:sz w:val="24"/>
          <w:szCs w:val="24"/>
        </w:rPr>
      </w:pPr>
      <w:r w:rsidRPr="00137EA5">
        <w:rPr>
          <w:rFonts w:ascii="Times New Roman" w:hAnsi="Times New Roman" w:cs="Times New Roman"/>
          <w:sz w:val="24"/>
          <w:szCs w:val="24"/>
        </w:rPr>
        <w:t xml:space="preserve">En effet, la situation en Afghanistan s’est brutalement dégradée. </w:t>
      </w:r>
      <w:r w:rsidR="00ED32E0" w:rsidRPr="00137EA5">
        <w:rPr>
          <w:rFonts w:ascii="Times New Roman" w:hAnsi="Times New Roman" w:cs="Times New Roman"/>
          <w:sz w:val="24"/>
          <w:szCs w:val="24"/>
        </w:rPr>
        <w:t xml:space="preserve">En l’espace de huit jours, les talibans ont pris le contrôle d’une majeure partie des capitales provinciales afghanes. Le 12 août 2021, ils s’emparent de la ville de Ghazni, avant de s’emparer le lendemain de Kandahar, la deuxième ville du pays, ainsi que de </w:t>
      </w:r>
      <w:proofErr w:type="spellStart"/>
      <w:r w:rsidR="00ED32E0" w:rsidRPr="00137EA5">
        <w:rPr>
          <w:rFonts w:ascii="Times New Roman" w:hAnsi="Times New Roman" w:cs="Times New Roman"/>
          <w:sz w:val="24"/>
          <w:szCs w:val="24"/>
        </w:rPr>
        <w:t>Lashkar</w:t>
      </w:r>
      <w:proofErr w:type="spellEnd"/>
      <w:r w:rsidR="00ED32E0" w:rsidRPr="00137EA5">
        <w:rPr>
          <w:rFonts w:ascii="Times New Roman" w:hAnsi="Times New Roman" w:cs="Times New Roman"/>
          <w:sz w:val="24"/>
          <w:szCs w:val="24"/>
        </w:rPr>
        <w:t xml:space="preserve"> </w:t>
      </w:r>
      <w:proofErr w:type="spellStart"/>
      <w:r w:rsidR="00ED32E0" w:rsidRPr="00137EA5">
        <w:rPr>
          <w:rFonts w:ascii="Times New Roman" w:hAnsi="Times New Roman" w:cs="Times New Roman"/>
          <w:sz w:val="24"/>
          <w:szCs w:val="24"/>
        </w:rPr>
        <w:t>Gah</w:t>
      </w:r>
      <w:proofErr w:type="spellEnd"/>
      <w:r w:rsidR="00ED32E0" w:rsidRPr="00137EA5">
        <w:rPr>
          <w:rFonts w:ascii="Times New Roman" w:hAnsi="Times New Roman" w:cs="Times New Roman"/>
          <w:sz w:val="24"/>
          <w:szCs w:val="24"/>
        </w:rPr>
        <w:t xml:space="preserve">, la troisième plus grand ville afghane. Le 14 août 2021, ils prennent également le contrôle de </w:t>
      </w:r>
      <w:proofErr w:type="spellStart"/>
      <w:r w:rsidR="00ED32E0" w:rsidRPr="00137EA5">
        <w:rPr>
          <w:rFonts w:ascii="Times New Roman" w:hAnsi="Times New Roman" w:cs="Times New Roman"/>
          <w:sz w:val="24"/>
          <w:szCs w:val="24"/>
        </w:rPr>
        <w:t>Mazar</w:t>
      </w:r>
      <w:proofErr w:type="spellEnd"/>
      <w:r w:rsidR="00ED32E0" w:rsidRPr="00137EA5">
        <w:rPr>
          <w:rFonts w:ascii="Times New Roman" w:hAnsi="Times New Roman" w:cs="Times New Roman"/>
          <w:sz w:val="24"/>
          <w:szCs w:val="24"/>
        </w:rPr>
        <w:t>-i-Sharif, la quatrième ville la plus peuplée du pays, avant de s’emparer de Kaboul, la capitale de l’Afghanistan. Le gouvernement afghan a alors pris la fuite vers le Tadjikistan, reconnaissant la victoire des talibans.</w:t>
      </w:r>
      <w:r w:rsidR="00A47ABC">
        <w:rPr>
          <w:rFonts w:ascii="Times New Roman" w:hAnsi="Times New Roman" w:cs="Times New Roman"/>
          <w:sz w:val="24"/>
          <w:szCs w:val="24"/>
        </w:rPr>
        <w:t xml:space="preserve"> </w:t>
      </w:r>
      <w:r w:rsidR="00A47ABC" w:rsidRPr="00AC78BC">
        <w:rPr>
          <w:rFonts w:ascii="Times New Roman" w:hAnsi="Times New Roman" w:cs="Times New Roman"/>
          <w:sz w:val="24"/>
          <w:szCs w:val="24"/>
        </w:rPr>
        <w:t xml:space="preserve">Un attentat-suicide a eu lieu </w:t>
      </w:r>
      <w:r w:rsidR="00AC78BC" w:rsidRPr="00AC78BC">
        <w:rPr>
          <w:rFonts w:ascii="Times New Roman" w:hAnsi="Times New Roman" w:cs="Times New Roman"/>
          <w:sz w:val="24"/>
          <w:szCs w:val="24"/>
        </w:rPr>
        <w:t>le</w:t>
      </w:r>
      <w:r w:rsidR="00A47ABC" w:rsidRPr="00AC78BC">
        <w:rPr>
          <w:rFonts w:ascii="Times New Roman" w:hAnsi="Times New Roman" w:cs="Times New Roman"/>
          <w:sz w:val="24"/>
          <w:szCs w:val="24"/>
        </w:rPr>
        <w:t xml:space="preserve"> jeudi 26 août 2021 à l’extérieur de l’aéroport de Kaboul, causant la mort de plusieurs civils </w:t>
      </w:r>
      <w:r w:rsidR="00A47ABC" w:rsidRPr="00AC78BC">
        <w:rPr>
          <w:rFonts w:ascii="Times New Roman" w:hAnsi="Times New Roman" w:cs="Times New Roman"/>
          <w:sz w:val="24"/>
          <w:szCs w:val="24"/>
        </w:rPr>
        <w:lastRenderedPageBreak/>
        <w:t>afghans.</w:t>
      </w:r>
      <w:r w:rsidR="00A47ABC" w:rsidRPr="00A47ABC">
        <w:rPr>
          <w:rFonts w:ascii="Times New Roman" w:hAnsi="Times New Roman" w:cs="Times New Roman"/>
          <w:sz w:val="24"/>
          <w:szCs w:val="24"/>
          <w:vertAlign w:val="superscript"/>
        </w:rPr>
        <w:footnoteReference w:id="1"/>
      </w:r>
      <w:r w:rsidR="00A47ABC" w:rsidRPr="00A47ABC">
        <w:rPr>
          <w:rFonts w:ascii="Times New Roman" w:hAnsi="Times New Roman" w:cs="Times New Roman"/>
          <w:sz w:val="24"/>
          <w:szCs w:val="24"/>
        </w:rPr>
        <w:t xml:space="preserve"> La zone entourant l’aéroport est donc extrêmement dangereuse, comme le reste du pays.  </w:t>
      </w:r>
      <w:r w:rsidR="00AC78BC">
        <w:rPr>
          <w:rFonts w:ascii="Times New Roman" w:hAnsi="Times New Roman" w:cs="Times New Roman"/>
          <w:sz w:val="24"/>
          <w:szCs w:val="24"/>
        </w:rPr>
        <w:t>Le 30 août 2021, les Etats-Unis ont définitivement quitté le pays.</w:t>
      </w:r>
    </w:p>
    <w:p w14:paraId="60BD924C" w14:textId="77777777" w:rsidR="005D5EEE" w:rsidRPr="00137EA5" w:rsidRDefault="005D5EEE" w:rsidP="005D5EEE">
      <w:pPr>
        <w:spacing w:after="0"/>
        <w:jc w:val="both"/>
        <w:rPr>
          <w:rFonts w:ascii="Times New Roman" w:hAnsi="Times New Roman" w:cs="Times New Roman"/>
          <w:sz w:val="24"/>
          <w:szCs w:val="24"/>
        </w:rPr>
      </w:pPr>
    </w:p>
    <w:p w14:paraId="7A037542" w14:textId="63A26053" w:rsidR="00653175" w:rsidRDefault="00653175" w:rsidP="005D5EEE">
      <w:pPr>
        <w:spacing w:after="0"/>
        <w:jc w:val="both"/>
        <w:rPr>
          <w:rFonts w:ascii="Times New Roman" w:hAnsi="Times New Roman" w:cs="Times New Roman"/>
          <w:sz w:val="24"/>
          <w:szCs w:val="24"/>
        </w:rPr>
      </w:pPr>
      <w:r w:rsidRPr="00137EA5">
        <w:rPr>
          <w:rFonts w:ascii="Times New Roman" w:hAnsi="Times New Roman" w:cs="Times New Roman"/>
          <w:sz w:val="24"/>
          <w:szCs w:val="24"/>
        </w:rPr>
        <w:t>Ces faits constituent des « faits nouveaux » au sens de l’article 3</w:t>
      </w:r>
      <w:r w:rsidR="00621752" w:rsidRPr="00137EA5">
        <w:rPr>
          <w:rFonts w:ascii="Times New Roman" w:hAnsi="Times New Roman" w:cs="Times New Roman"/>
          <w:sz w:val="24"/>
          <w:szCs w:val="24"/>
        </w:rPr>
        <w:t>2</w:t>
      </w:r>
      <w:r w:rsidRPr="00137EA5">
        <w:rPr>
          <w:rFonts w:ascii="Times New Roman" w:hAnsi="Times New Roman" w:cs="Times New Roman"/>
          <w:sz w:val="24"/>
          <w:szCs w:val="24"/>
        </w:rPr>
        <w:t xml:space="preserve"> paragraphe 4 de la loi du 18 décembre 2015.</w:t>
      </w:r>
    </w:p>
    <w:p w14:paraId="67562D83" w14:textId="77777777" w:rsidR="005D5EEE" w:rsidRPr="00137EA5" w:rsidRDefault="005D5EEE" w:rsidP="005D5EEE">
      <w:pPr>
        <w:spacing w:after="0"/>
        <w:jc w:val="both"/>
        <w:rPr>
          <w:rFonts w:ascii="Times New Roman" w:hAnsi="Times New Roman" w:cs="Times New Roman"/>
          <w:sz w:val="24"/>
          <w:szCs w:val="24"/>
        </w:rPr>
      </w:pPr>
    </w:p>
    <w:p w14:paraId="7BA81FA1" w14:textId="642D57BF" w:rsidR="00653175" w:rsidRPr="00137EA5" w:rsidRDefault="00653175" w:rsidP="005D5EEE">
      <w:pPr>
        <w:spacing w:after="0"/>
        <w:ind w:left="708"/>
        <w:jc w:val="both"/>
        <w:rPr>
          <w:rFonts w:ascii="Times New Roman" w:hAnsi="Times New Roman" w:cs="Times New Roman"/>
          <w:i/>
          <w:iCs/>
          <w:sz w:val="24"/>
          <w:szCs w:val="24"/>
        </w:rPr>
      </w:pPr>
      <w:r w:rsidRPr="00137EA5">
        <w:rPr>
          <w:rFonts w:ascii="Times New Roman" w:hAnsi="Times New Roman" w:cs="Times New Roman"/>
          <w:i/>
          <w:iCs/>
          <w:sz w:val="24"/>
          <w:szCs w:val="24"/>
        </w:rPr>
        <w:t>(4) Si les éléments ou faits nouveaux indiqués augmentent de manière significative la probabilité que le demandeur remplisse les conditions requises pour prétendre à une protection internationale, l’examen de la demande est poursuivi, à condition que le demandeur concerné a été, sans faute de sa part, dans l’incapacité de les faire valoir, au cours de la précédente procédure, y compris durant la phase contentieuse.</w:t>
      </w:r>
    </w:p>
    <w:p w14:paraId="1EEB7C2B" w14:textId="77777777" w:rsidR="005D5EEE" w:rsidRDefault="005D5EEE" w:rsidP="005D5EEE">
      <w:pPr>
        <w:spacing w:after="0"/>
        <w:jc w:val="both"/>
        <w:rPr>
          <w:rFonts w:ascii="Times New Roman" w:hAnsi="Times New Roman" w:cs="Times New Roman"/>
          <w:sz w:val="24"/>
          <w:szCs w:val="24"/>
        </w:rPr>
      </w:pPr>
    </w:p>
    <w:p w14:paraId="1359C1B0" w14:textId="5210E33E" w:rsidR="005D5EEE" w:rsidRDefault="00592708" w:rsidP="005D5EEE">
      <w:pPr>
        <w:spacing w:after="0"/>
        <w:jc w:val="both"/>
        <w:rPr>
          <w:rFonts w:ascii="Times New Roman" w:hAnsi="Times New Roman" w:cs="Times New Roman"/>
          <w:sz w:val="24"/>
          <w:szCs w:val="24"/>
        </w:rPr>
      </w:pPr>
      <w:r w:rsidRPr="00592708">
        <w:rPr>
          <w:rFonts w:ascii="Times New Roman" w:hAnsi="Times New Roman" w:cs="Times New Roman"/>
          <w:sz w:val="24"/>
          <w:szCs w:val="24"/>
        </w:rPr>
        <w:t xml:space="preserve">Les faits expliqués ci-dessus sont de nature à augmenter « de manière significative » la probabilité d’obtenir la protection internationale. </w:t>
      </w:r>
      <w:r w:rsidR="00AC78BC" w:rsidRPr="00AC78BC">
        <w:rPr>
          <w:rFonts w:ascii="Times New Roman" w:hAnsi="Times New Roman" w:cs="Times New Roman"/>
          <w:color w:val="FF0000"/>
          <w:sz w:val="24"/>
          <w:szCs w:val="24"/>
        </w:rPr>
        <w:t xml:space="preserve">Situation personnelle </w:t>
      </w:r>
      <w:r w:rsidRPr="00AC78BC">
        <w:rPr>
          <w:rFonts w:ascii="Times New Roman" w:hAnsi="Times New Roman" w:cs="Times New Roman"/>
          <w:color w:val="FF0000"/>
          <w:sz w:val="24"/>
          <w:szCs w:val="24"/>
        </w:rPr>
        <w:t>XXX</w:t>
      </w:r>
      <w:r w:rsidR="00AC78BC">
        <w:rPr>
          <w:rFonts w:ascii="Times New Roman" w:hAnsi="Times New Roman" w:cs="Times New Roman"/>
          <w:sz w:val="24"/>
          <w:szCs w:val="24"/>
        </w:rPr>
        <w:t>.</w:t>
      </w:r>
      <w:r w:rsidR="005D5EEE">
        <w:rPr>
          <w:rFonts w:ascii="Times New Roman" w:hAnsi="Times New Roman" w:cs="Times New Roman"/>
          <w:sz w:val="24"/>
          <w:szCs w:val="24"/>
        </w:rPr>
        <w:t xml:space="preserve"> </w:t>
      </w:r>
      <w:r w:rsidR="005D5EEE" w:rsidRPr="005D5EEE">
        <w:rPr>
          <w:rFonts w:ascii="Times New Roman" w:hAnsi="Times New Roman" w:cs="Times New Roman"/>
          <w:sz w:val="24"/>
          <w:szCs w:val="24"/>
        </w:rPr>
        <w:t xml:space="preserve">Les faits relatés lors de ma première demande sont d’une gravité particulière alors que tous les jours je craignais pour ma vie. </w:t>
      </w:r>
    </w:p>
    <w:p w14:paraId="6ED95368" w14:textId="77777777" w:rsidR="005D5EEE" w:rsidRDefault="005D5EEE" w:rsidP="005D5EEE">
      <w:pPr>
        <w:spacing w:after="0"/>
        <w:jc w:val="both"/>
        <w:rPr>
          <w:rFonts w:ascii="Times New Roman" w:hAnsi="Times New Roman" w:cs="Times New Roman"/>
          <w:sz w:val="24"/>
          <w:szCs w:val="24"/>
        </w:rPr>
      </w:pPr>
    </w:p>
    <w:p w14:paraId="5001AD8F" w14:textId="2261A5C2" w:rsidR="00592708" w:rsidRDefault="005D5EEE" w:rsidP="005D5EEE">
      <w:pPr>
        <w:spacing w:after="0"/>
        <w:jc w:val="both"/>
        <w:rPr>
          <w:rFonts w:ascii="Times New Roman" w:hAnsi="Times New Roman" w:cs="Times New Roman"/>
          <w:sz w:val="24"/>
          <w:szCs w:val="24"/>
        </w:rPr>
      </w:pPr>
      <w:r w:rsidRPr="005D5EEE">
        <w:rPr>
          <w:rFonts w:ascii="Times New Roman" w:hAnsi="Times New Roman" w:cs="Times New Roman"/>
          <w:sz w:val="24"/>
          <w:szCs w:val="24"/>
        </w:rPr>
        <w:t xml:space="preserve">A cela s’ajoute, selon le rapport de l’OSAR, qu’ </w:t>
      </w:r>
      <w:r w:rsidRPr="005D5EEE">
        <w:rPr>
          <w:rFonts w:ascii="Times New Roman" w:hAnsi="Times New Roman" w:cs="Times New Roman"/>
          <w:i/>
          <w:iCs/>
          <w:sz w:val="24"/>
          <w:szCs w:val="24"/>
        </w:rPr>
        <w:t>« </w:t>
      </w:r>
      <w:r w:rsidRPr="005D5EEE">
        <w:rPr>
          <w:rFonts w:ascii="Times New Roman" w:hAnsi="Times New Roman" w:cs="Times New Roman"/>
          <w:b/>
          <w:bCs/>
          <w:i/>
          <w:iCs/>
          <w:sz w:val="24"/>
          <w:szCs w:val="24"/>
        </w:rPr>
        <w:t>Être allé en Europe est un motif de persécution pour les talibans</w:t>
      </w:r>
      <w:r w:rsidRPr="005D5EEE">
        <w:rPr>
          <w:rFonts w:ascii="Times New Roman" w:hAnsi="Times New Roman" w:cs="Times New Roman"/>
          <w:i/>
          <w:iCs/>
          <w:sz w:val="24"/>
          <w:szCs w:val="24"/>
        </w:rPr>
        <w:t xml:space="preserve">. D’après </w:t>
      </w:r>
      <w:proofErr w:type="spellStart"/>
      <w:r w:rsidRPr="005D5EEE">
        <w:rPr>
          <w:rFonts w:ascii="Times New Roman" w:hAnsi="Times New Roman" w:cs="Times New Roman"/>
          <w:i/>
          <w:iCs/>
          <w:sz w:val="24"/>
          <w:szCs w:val="24"/>
        </w:rPr>
        <w:t>Friederike</w:t>
      </w:r>
      <w:proofErr w:type="spellEnd"/>
      <w:r w:rsidRPr="005D5EEE">
        <w:rPr>
          <w:rFonts w:ascii="Times New Roman" w:hAnsi="Times New Roman" w:cs="Times New Roman"/>
          <w:i/>
          <w:iCs/>
          <w:sz w:val="24"/>
          <w:szCs w:val="24"/>
        </w:rPr>
        <w:t xml:space="preserve"> </w:t>
      </w:r>
      <w:proofErr w:type="spellStart"/>
      <w:r w:rsidRPr="005D5EEE">
        <w:rPr>
          <w:rFonts w:ascii="Times New Roman" w:hAnsi="Times New Roman" w:cs="Times New Roman"/>
          <w:i/>
          <w:iCs/>
          <w:sz w:val="24"/>
          <w:szCs w:val="24"/>
        </w:rPr>
        <w:t>Stahlmann</w:t>
      </w:r>
      <w:proofErr w:type="spellEnd"/>
      <w:r w:rsidRPr="005D5EEE">
        <w:rPr>
          <w:rFonts w:ascii="Times New Roman" w:hAnsi="Times New Roman" w:cs="Times New Roman"/>
          <w:i/>
          <w:iCs/>
          <w:sz w:val="24"/>
          <w:szCs w:val="24"/>
        </w:rPr>
        <w:t xml:space="preserve">, </w:t>
      </w:r>
      <w:r w:rsidRPr="005D5EEE">
        <w:rPr>
          <w:rFonts w:ascii="Times New Roman" w:hAnsi="Times New Roman" w:cs="Times New Roman"/>
          <w:b/>
          <w:bCs/>
          <w:i/>
          <w:iCs/>
          <w:sz w:val="24"/>
          <w:szCs w:val="24"/>
        </w:rPr>
        <w:t xml:space="preserve">le fait d'avoir été en Europe est suffisant pour faire l'objet de persécutions de la part des talibans. </w:t>
      </w:r>
      <w:r w:rsidRPr="005D5EEE">
        <w:rPr>
          <w:rFonts w:ascii="Times New Roman" w:hAnsi="Times New Roman" w:cs="Times New Roman"/>
          <w:i/>
          <w:iCs/>
          <w:sz w:val="24"/>
          <w:szCs w:val="24"/>
        </w:rPr>
        <w:t>[...] Un comportement supposé non islamique en Europe peut également devenir un motif de persécution par les talibans. »</w:t>
      </w:r>
      <w:r w:rsidRPr="005D5EEE">
        <w:rPr>
          <w:rFonts w:ascii="Times New Roman" w:hAnsi="Times New Roman" w:cs="Times New Roman"/>
          <w:sz w:val="24"/>
          <w:szCs w:val="24"/>
        </w:rPr>
        <w:t xml:space="preserve">. Il y est ajouté que </w:t>
      </w:r>
      <w:r w:rsidRPr="005D5EEE">
        <w:rPr>
          <w:rFonts w:ascii="Times New Roman" w:hAnsi="Times New Roman" w:cs="Times New Roman"/>
          <w:i/>
          <w:iCs/>
          <w:sz w:val="24"/>
          <w:szCs w:val="24"/>
        </w:rPr>
        <w:t>« </w:t>
      </w:r>
      <w:r w:rsidRPr="005D5EEE">
        <w:rPr>
          <w:rFonts w:ascii="Times New Roman" w:hAnsi="Times New Roman" w:cs="Times New Roman"/>
          <w:b/>
          <w:bCs/>
          <w:i/>
          <w:iCs/>
          <w:sz w:val="24"/>
          <w:szCs w:val="24"/>
        </w:rPr>
        <w:t>les</w:t>
      </w:r>
      <w:r w:rsidRPr="005D5EEE">
        <w:rPr>
          <w:rFonts w:ascii="Times New Roman" w:hAnsi="Times New Roman" w:cs="Times New Roman"/>
          <w:i/>
          <w:iCs/>
          <w:sz w:val="24"/>
          <w:szCs w:val="24"/>
        </w:rPr>
        <w:t xml:space="preserve"> </w:t>
      </w:r>
      <w:r w:rsidRPr="005D5EEE">
        <w:rPr>
          <w:rFonts w:ascii="Times New Roman" w:hAnsi="Times New Roman" w:cs="Times New Roman"/>
          <w:b/>
          <w:bCs/>
          <w:i/>
          <w:iCs/>
          <w:sz w:val="24"/>
          <w:szCs w:val="24"/>
        </w:rPr>
        <w:t>talibans considèrent l’exil vers un pays occidental, vers les pays des «occupants infidèles», comme une forme de défection</w:t>
      </w:r>
      <w:r w:rsidRPr="005D5EEE">
        <w:rPr>
          <w:rFonts w:ascii="Times New Roman" w:hAnsi="Times New Roman" w:cs="Times New Roman"/>
          <w:i/>
          <w:iCs/>
          <w:sz w:val="24"/>
          <w:szCs w:val="24"/>
        </w:rPr>
        <w:t> »</w:t>
      </w:r>
      <w:r w:rsidRPr="005D5EEE">
        <w:rPr>
          <w:rFonts w:ascii="Times New Roman" w:hAnsi="Times New Roman" w:cs="Times New Roman"/>
          <w:sz w:val="24"/>
          <w:szCs w:val="24"/>
        </w:rPr>
        <w:t>.</w:t>
      </w:r>
      <w:r w:rsidRPr="005D5EEE">
        <w:rPr>
          <w:rFonts w:ascii="Times New Roman" w:hAnsi="Times New Roman" w:cs="Times New Roman"/>
          <w:sz w:val="24"/>
          <w:szCs w:val="24"/>
          <w:vertAlign w:val="superscript"/>
        </w:rPr>
        <w:footnoteReference w:id="2"/>
      </w:r>
      <w:r w:rsidRPr="005D5EEE">
        <w:rPr>
          <w:rFonts w:ascii="Times New Roman" w:hAnsi="Times New Roman" w:cs="Times New Roman"/>
          <w:sz w:val="24"/>
          <w:szCs w:val="24"/>
        </w:rPr>
        <w:t xml:space="preserve"> </w:t>
      </w:r>
      <w:r w:rsidRPr="005D5EEE">
        <w:rPr>
          <w:rFonts w:ascii="Times New Roman" w:hAnsi="Times New Roman" w:cs="Times New Roman"/>
          <w:sz w:val="24"/>
          <w:szCs w:val="24"/>
          <w:u w:val="single"/>
        </w:rPr>
        <w:t>Ces faits sont donc de nature à augmenter « de manière significative » la probabilité d’obtenir la protection internationale puisque le risque que je sois la cible de persécutions de la part des talibans est encore plus présent.</w:t>
      </w:r>
      <w:r w:rsidRPr="005D5EEE">
        <w:rPr>
          <w:rFonts w:ascii="Times New Roman" w:hAnsi="Times New Roman" w:cs="Times New Roman"/>
          <w:sz w:val="24"/>
          <w:szCs w:val="24"/>
        </w:rPr>
        <w:t xml:space="preserve"> A souligner qu’en cas de retour en Afghanistan, je risque en conséquent d’être victime de traitements inhumains et dégradants au sens de l’article 3 de la Convention européenne des droits de l’homme. </w:t>
      </w:r>
    </w:p>
    <w:p w14:paraId="1720C963" w14:textId="77777777" w:rsidR="005D5EEE" w:rsidRDefault="005D5EEE" w:rsidP="005D5EEE">
      <w:pPr>
        <w:spacing w:after="0"/>
        <w:jc w:val="both"/>
        <w:rPr>
          <w:rFonts w:ascii="Times New Roman" w:hAnsi="Times New Roman" w:cs="Times New Roman"/>
          <w:sz w:val="24"/>
          <w:szCs w:val="24"/>
        </w:rPr>
      </w:pPr>
    </w:p>
    <w:p w14:paraId="25AF521F" w14:textId="396024D7" w:rsidR="005D5EEE" w:rsidRDefault="005D5EEE" w:rsidP="005D5EEE">
      <w:pPr>
        <w:spacing w:after="0"/>
        <w:jc w:val="both"/>
        <w:rPr>
          <w:rFonts w:ascii="Times New Roman" w:hAnsi="Times New Roman" w:cs="Times New Roman"/>
          <w:sz w:val="24"/>
          <w:szCs w:val="24"/>
        </w:rPr>
      </w:pPr>
      <w:r w:rsidRPr="005D5EEE">
        <w:rPr>
          <w:rFonts w:ascii="Times New Roman" w:hAnsi="Times New Roman" w:cs="Times New Roman"/>
          <w:sz w:val="24"/>
          <w:szCs w:val="24"/>
        </w:rPr>
        <w:t xml:space="preserve">Par ailleurs, dans les termes du paragraphe 4 de l’article 32 cité ci-dessus, j’étais dans l’incapacité de faire valoir ces éléments au cours de la précédente procédure compte tenu du fait que les évènements relatés sont </w:t>
      </w:r>
      <w:r w:rsidRPr="005D5EEE">
        <w:rPr>
          <w:rFonts w:ascii="Times New Roman" w:hAnsi="Times New Roman" w:cs="Times New Roman"/>
          <w:i/>
          <w:iCs/>
          <w:sz w:val="24"/>
          <w:szCs w:val="24"/>
        </w:rPr>
        <w:t>très</w:t>
      </w:r>
      <w:r w:rsidRPr="005D5EEE">
        <w:rPr>
          <w:rFonts w:ascii="Times New Roman" w:hAnsi="Times New Roman" w:cs="Times New Roman"/>
          <w:sz w:val="24"/>
          <w:szCs w:val="24"/>
        </w:rPr>
        <w:t xml:space="preserve"> récents. L’avancée des talibans jusqu’à la capitale a été </w:t>
      </w:r>
      <w:r w:rsidRPr="005D5EEE">
        <w:rPr>
          <w:rFonts w:ascii="Times New Roman" w:hAnsi="Times New Roman" w:cs="Times New Roman"/>
          <w:sz w:val="24"/>
          <w:szCs w:val="24"/>
          <w:u w:val="single"/>
        </w:rPr>
        <w:t>rapide</w:t>
      </w:r>
      <w:r w:rsidRPr="005D5EEE">
        <w:rPr>
          <w:rFonts w:ascii="Times New Roman" w:hAnsi="Times New Roman" w:cs="Times New Roman"/>
          <w:sz w:val="24"/>
          <w:szCs w:val="24"/>
        </w:rPr>
        <w:t xml:space="preserve">, </w:t>
      </w:r>
      <w:r w:rsidRPr="005D5EEE">
        <w:rPr>
          <w:rFonts w:ascii="Times New Roman" w:hAnsi="Times New Roman" w:cs="Times New Roman"/>
          <w:sz w:val="24"/>
          <w:szCs w:val="24"/>
          <w:u w:val="single"/>
        </w:rPr>
        <w:t>prenant de court les autorités afghanes et étrangères</w:t>
      </w:r>
      <w:r w:rsidRPr="005D5EEE">
        <w:rPr>
          <w:rFonts w:ascii="Times New Roman" w:hAnsi="Times New Roman" w:cs="Times New Roman"/>
          <w:sz w:val="24"/>
          <w:szCs w:val="24"/>
        </w:rPr>
        <w:t xml:space="preserve">. La situation </w:t>
      </w:r>
      <w:r w:rsidR="00AC78BC">
        <w:rPr>
          <w:rFonts w:ascii="Times New Roman" w:hAnsi="Times New Roman" w:cs="Times New Roman"/>
          <w:sz w:val="24"/>
          <w:szCs w:val="24"/>
        </w:rPr>
        <w:t>sécuritaire</w:t>
      </w:r>
      <w:r w:rsidRPr="005D5EEE">
        <w:rPr>
          <w:rFonts w:ascii="Times New Roman" w:hAnsi="Times New Roman" w:cs="Times New Roman"/>
          <w:sz w:val="24"/>
          <w:szCs w:val="24"/>
        </w:rPr>
        <w:t xml:space="preserve"> en Afghanistan a donc atteint un seuil critique avec une rapidité déconcertante que je ne pouvais prévoir lors de ma première demande de protection internationale. </w:t>
      </w:r>
    </w:p>
    <w:p w14:paraId="1178EA81" w14:textId="66C91A12" w:rsidR="00C74742" w:rsidRDefault="00C74742" w:rsidP="005D5EEE">
      <w:pPr>
        <w:spacing w:after="0"/>
        <w:jc w:val="both"/>
        <w:rPr>
          <w:rFonts w:ascii="Times New Roman" w:hAnsi="Times New Roman" w:cs="Times New Roman"/>
          <w:sz w:val="24"/>
          <w:szCs w:val="24"/>
        </w:rPr>
      </w:pPr>
    </w:p>
    <w:p w14:paraId="4BFA221E" w14:textId="05D4487E" w:rsidR="00C74742" w:rsidRDefault="00C74742" w:rsidP="005D5EEE">
      <w:pPr>
        <w:spacing w:after="0"/>
        <w:jc w:val="both"/>
        <w:rPr>
          <w:rFonts w:ascii="Times New Roman" w:hAnsi="Times New Roman" w:cs="Times New Roman"/>
          <w:sz w:val="24"/>
          <w:szCs w:val="24"/>
        </w:rPr>
      </w:pPr>
      <w:r w:rsidRPr="00C74742">
        <w:rPr>
          <w:rFonts w:ascii="Times New Roman" w:hAnsi="Times New Roman" w:cs="Times New Roman"/>
          <w:sz w:val="24"/>
          <w:szCs w:val="24"/>
        </w:rPr>
        <w:t xml:space="preserve">Dans l’hypothèse où le Ministère n’estimerait pas que puisse m’être reconnu le statut de réfugié, </w:t>
      </w:r>
      <w:r w:rsidRPr="00C74742">
        <w:rPr>
          <w:rFonts w:ascii="Times New Roman" w:hAnsi="Times New Roman" w:cs="Times New Roman"/>
          <w:sz w:val="24"/>
          <w:szCs w:val="24"/>
          <w:u w:val="single"/>
        </w:rPr>
        <w:t>je sollicite à titre subsidiaire la protection subsidiaire en raison d’un climat de violence aveugle tel qu’en dispose l’article 48 c) de la loi du 18 décembre 2015</w:t>
      </w:r>
      <w:r w:rsidRPr="00C74742">
        <w:rPr>
          <w:rFonts w:ascii="Times New Roman" w:hAnsi="Times New Roman" w:cs="Times New Roman"/>
          <w:sz w:val="24"/>
          <w:szCs w:val="24"/>
        </w:rPr>
        <w:t>. De fait, la prise de contrôle du pays par les talibans plonge l’Afghanistan dans un climat de violence aveugle tel que tout civil est exposé à un risque important pour sa vie. Co</w:t>
      </w:r>
      <w:r w:rsidR="00AC78BC">
        <w:rPr>
          <w:rFonts w:ascii="Times New Roman" w:hAnsi="Times New Roman" w:cs="Times New Roman"/>
          <w:sz w:val="24"/>
          <w:szCs w:val="24"/>
        </w:rPr>
        <w:t>ntrairement au raisonnement du T</w:t>
      </w:r>
      <w:r w:rsidRPr="00C74742">
        <w:rPr>
          <w:rFonts w:ascii="Times New Roman" w:hAnsi="Times New Roman" w:cs="Times New Roman"/>
          <w:sz w:val="24"/>
          <w:szCs w:val="24"/>
        </w:rPr>
        <w:t xml:space="preserve">ribunal </w:t>
      </w:r>
      <w:r w:rsidRPr="00C74742">
        <w:rPr>
          <w:rFonts w:ascii="Times New Roman" w:hAnsi="Times New Roman" w:cs="Times New Roman"/>
          <w:sz w:val="24"/>
          <w:szCs w:val="24"/>
        </w:rPr>
        <w:lastRenderedPageBreak/>
        <w:t>administratif dans son jugement du 29 mars 2021 n°44654 de rôle et de la Cour administrative dans sa décision du 22 juin 2021 n°45915C du rôle, le Ministère ne peut</w:t>
      </w:r>
      <w:r w:rsidR="00AC78BC">
        <w:rPr>
          <w:rFonts w:ascii="Times New Roman" w:hAnsi="Times New Roman" w:cs="Times New Roman"/>
          <w:sz w:val="24"/>
          <w:szCs w:val="24"/>
        </w:rPr>
        <w:t xml:space="preserve"> pas</w:t>
      </w:r>
      <w:r w:rsidRPr="00C74742">
        <w:rPr>
          <w:rFonts w:ascii="Times New Roman" w:hAnsi="Times New Roman" w:cs="Times New Roman"/>
          <w:sz w:val="24"/>
          <w:szCs w:val="24"/>
        </w:rPr>
        <w:t xml:space="preserve"> affirmer que la situation à Kaboul aujourd’hui est telle qu’il existe des motifs sérieux de croire que chaque civil craindrait de subir un risque réel de menace grave contre sa vie ou sa personne de par sa simple présence en Afghanistan.</w:t>
      </w:r>
    </w:p>
    <w:p w14:paraId="367D31E2" w14:textId="77777777" w:rsidR="00C74742" w:rsidRPr="005D5EEE" w:rsidRDefault="00C74742" w:rsidP="005D5EEE">
      <w:pPr>
        <w:spacing w:after="0"/>
        <w:jc w:val="both"/>
        <w:rPr>
          <w:rFonts w:ascii="Times New Roman" w:hAnsi="Times New Roman" w:cs="Times New Roman"/>
          <w:sz w:val="24"/>
          <w:szCs w:val="24"/>
        </w:rPr>
      </w:pPr>
    </w:p>
    <w:p w14:paraId="1E683146" w14:textId="668ADD3F" w:rsidR="00061528" w:rsidRDefault="00ED32E0" w:rsidP="005D5EEE">
      <w:pPr>
        <w:spacing w:after="0"/>
        <w:jc w:val="both"/>
        <w:rPr>
          <w:rFonts w:ascii="Times New Roman" w:hAnsi="Times New Roman" w:cs="Times New Roman"/>
          <w:sz w:val="24"/>
          <w:szCs w:val="24"/>
        </w:rPr>
      </w:pPr>
      <w:r w:rsidRPr="00F22CAF">
        <w:rPr>
          <w:rFonts w:ascii="Times New Roman" w:hAnsi="Times New Roman" w:cs="Times New Roman"/>
          <w:color w:val="FF0000"/>
          <w:sz w:val="24"/>
          <w:szCs w:val="24"/>
        </w:rPr>
        <w:t>XXXX</w:t>
      </w:r>
      <w:r w:rsidR="00061528" w:rsidRPr="00137EA5">
        <w:rPr>
          <w:rFonts w:ascii="Times New Roman" w:hAnsi="Times New Roman" w:cs="Times New Roman"/>
          <w:sz w:val="24"/>
          <w:szCs w:val="24"/>
        </w:rPr>
        <w:t xml:space="preserve"> </w:t>
      </w:r>
    </w:p>
    <w:p w14:paraId="7856B763" w14:textId="31C65AAF" w:rsidR="002D6526" w:rsidRDefault="002D6526" w:rsidP="005D5EEE">
      <w:pPr>
        <w:spacing w:after="0"/>
        <w:jc w:val="both"/>
        <w:rPr>
          <w:rFonts w:ascii="Times New Roman" w:hAnsi="Times New Roman" w:cs="Times New Roman"/>
          <w:sz w:val="24"/>
          <w:szCs w:val="24"/>
        </w:rPr>
      </w:pPr>
    </w:p>
    <w:p w14:paraId="2191C005" w14:textId="6F804E7D" w:rsidR="002D6526" w:rsidRDefault="002D6526" w:rsidP="005D5EEE">
      <w:pPr>
        <w:spacing w:after="0"/>
        <w:jc w:val="both"/>
        <w:rPr>
          <w:rFonts w:ascii="Times New Roman" w:hAnsi="Times New Roman" w:cs="Times New Roman"/>
          <w:sz w:val="24"/>
          <w:szCs w:val="24"/>
        </w:rPr>
      </w:pPr>
    </w:p>
    <w:p w14:paraId="285006F9" w14:textId="21285826" w:rsidR="002D6526" w:rsidRDefault="002D6526" w:rsidP="005D5EEE">
      <w:pPr>
        <w:spacing w:after="0"/>
        <w:jc w:val="both"/>
        <w:rPr>
          <w:rFonts w:ascii="Times New Roman" w:hAnsi="Times New Roman" w:cs="Times New Roman"/>
          <w:sz w:val="24"/>
          <w:szCs w:val="24"/>
        </w:rPr>
      </w:pPr>
    </w:p>
    <w:p w14:paraId="27D928C4" w14:textId="603620FA" w:rsidR="002D6526" w:rsidRPr="000577D2" w:rsidRDefault="002D6526" w:rsidP="002D6526">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Une copie de la présente est adressée à mon conseil, …………., représentant mes intérêts dans le cadre de ma nouvelle demande de protection internationale. </w:t>
      </w:r>
    </w:p>
    <w:p w14:paraId="23CA6D8B" w14:textId="77777777" w:rsidR="002D6526" w:rsidRPr="00137EA5" w:rsidRDefault="002D6526" w:rsidP="005D5EEE">
      <w:pPr>
        <w:spacing w:after="0"/>
        <w:jc w:val="both"/>
        <w:rPr>
          <w:rFonts w:ascii="Times New Roman" w:hAnsi="Times New Roman" w:cs="Times New Roman"/>
          <w:sz w:val="24"/>
          <w:szCs w:val="24"/>
        </w:rPr>
      </w:pPr>
    </w:p>
    <w:p w14:paraId="289731A7" w14:textId="5E28909A" w:rsidR="00061528" w:rsidRPr="00137EA5" w:rsidRDefault="00061528" w:rsidP="005D5EEE">
      <w:pPr>
        <w:spacing w:after="0"/>
        <w:jc w:val="both"/>
        <w:rPr>
          <w:rFonts w:ascii="Times New Roman" w:hAnsi="Times New Roman" w:cs="Times New Roman"/>
          <w:sz w:val="24"/>
          <w:szCs w:val="24"/>
        </w:rPr>
      </w:pPr>
    </w:p>
    <w:p w14:paraId="3D5023A9" w14:textId="77777777" w:rsidR="005D5EEE" w:rsidRPr="005D5EEE" w:rsidRDefault="005D5EEE" w:rsidP="005D5EEE">
      <w:pPr>
        <w:spacing w:after="0" w:line="240" w:lineRule="auto"/>
        <w:jc w:val="both"/>
        <w:rPr>
          <w:rFonts w:ascii="Times New Roman" w:eastAsia="Calibri" w:hAnsi="Times New Roman" w:cs="Times New Roman"/>
          <w:color w:val="000000" w:themeColor="text1"/>
          <w:sz w:val="24"/>
          <w:szCs w:val="24"/>
        </w:rPr>
      </w:pPr>
      <w:r w:rsidRPr="005D5EEE">
        <w:rPr>
          <w:rFonts w:ascii="Times New Roman" w:eastAsia="Calibri" w:hAnsi="Times New Roman" w:cs="Times New Roman"/>
          <w:color w:val="000000" w:themeColor="text1"/>
          <w:sz w:val="24"/>
          <w:szCs w:val="24"/>
        </w:rPr>
        <w:t>Je vous prie de recevoir, Monsieur le Ministre, l’expression de mes salutations respectueuses.</w:t>
      </w:r>
    </w:p>
    <w:p w14:paraId="3C4BB5A8" w14:textId="77777777" w:rsidR="00582709" w:rsidRPr="00137EA5" w:rsidRDefault="00582709" w:rsidP="005D5EEE">
      <w:pPr>
        <w:spacing w:after="0"/>
        <w:jc w:val="both"/>
        <w:rPr>
          <w:rFonts w:ascii="Times New Roman" w:hAnsi="Times New Roman" w:cs="Times New Roman"/>
          <w:sz w:val="24"/>
          <w:szCs w:val="24"/>
        </w:rPr>
      </w:pPr>
    </w:p>
    <w:p w14:paraId="55668DCD" w14:textId="44438117" w:rsidR="00BC5D02" w:rsidRPr="00F22CAF" w:rsidRDefault="00D66E37" w:rsidP="005D5EEE">
      <w:pPr>
        <w:spacing w:after="0"/>
        <w:jc w:val="both"/>
        <w:rPr>
          <w:rFonts w:ascii="Times New Roman" w:hAnsi="Times New Roman" w:cs="Times New Roman"/>
          <w:color w:val="FF0000"/>
          <w:sz w:val="24"/>
          <w:szCs w:val="24"/>
        </w:rPr>
      </w:pPr>
      <w:bookmarkStart w:id="0" w:name="_GoBack"/>
      <w:r w:rsidRPr="00F22CAF">
        <w:rPr>
          <w:rFonts w:ascii="Times New Roman" w:hAnsi="Times New Roman" w:cs="Times New Roman"/>
          <w:color w:val="FF0000"/>
          <w:sz w:val="24"/>
          <w:szCs w:val="24"/>
        </w:rPr>
        <w:t>XXX</w:t>
      </w:r>
      <w:bookmarkEnd w:id="0"/>
    </w:p>
    <w:sectPr w:rsidR="00BC5D02" w:rsidRPr="00F22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02D2" w14:textId="77777777" w:rsidR="00EF2594" w:rsidRDefault="00EF2594" w:rsidP="00A47ABC">
      <w:pPr>
        <w:spacing w:after="0" w:line="240" w:lineRule="auto"/>
      </w:pPr>
      <w:r>
        <w:separator/>
      </w:r>
    </w:p>
  </w:endnote>
  <w:endnote w:type="continuationSeparator" w:id="0">
    <w:p w14:paraId="7BA20DE6" w14:textId="77777777" w:rsidR="00EF2594" w:rsidRDefault="00EF2594" w:rsidP="00A4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4E90" w14:textId="77777777" w:rsidR="00EF2594" w:rsidRDefault="00EF2594" w:rsidP="00A47ABC">
      <w:pPr>
        <w:spacing w:after="0" w:line="240" w:lineRule="auto"/>
      </w:pPr>
      <w:r>
        <w:separator/>
      </w:r>
    </w:p>
  </w:footnote>
  <w:footnote w:type="continuationSeparator" w:id="0">
    <w:p w14:paraId="7E014BAD" w14:textId="77777777" w:rsidR="00EF2594" w:rsidRDefault="00EF2594" w:rsidP="00A47ABC">
      <w:pPr>
        <w:spacing w:after="0" w:line="240" w:lineRule="auto"/>
      </w:pPr>
      <w:r>
        <w:continuationSeparator/>
      </w:r>
    </w:p>
  </w:footnote>
  <w:footnote w:id="1">
    <w:p w14:paraId="2A12A250" w14:textId="77777777" w:rsidR="00A47ABC" w:rsidRPr="007902A8" w:rsidRDefault="00A47ABC" w:rsidP="00A47ABC">
      <w:pPr>
        <w:pStyle w:val="FootnoteText"/>
        <w:jc w:val="both"/>
        <w:rPr>
          <w:rFonts w:ascii="Times New Roman" w:hAnsi="Times New Roman" w:cs="Times New Roman"/>
          <w:sz w:val="22"/>
          <w:szCs w:val="22"/>
        </w:rPr>
      </w:pPr>
      <w:r w:rsidRPr="007902A8">
        <w:rPr>
          <w:rStyle w:val="FootnoteReference"/>
          <w:rFonts w:ascii="Times New Roman" w:hAnsi="Times New Roman" w:cs="Times New Roman"/>
          <w:sz w:val="22"/>
          <w:szCs w:val="22"/>
        </w:rPr>
        <w:footnoteRef/>
      </w:r>
      <w:r w:rsidRPr="007902A8">
        <w:rPr>
          <w:rFonts w:ascii="Times New Roman" w:hAnsi="Times New Roman" w:cs="Times New Roman"/>
          <w:sz w:val="22"/>
          <w:szCs w:val="22"/>
        </w:rPr>
        <w:t xml:space="preserve"> RTL Info, </w:t>
      </w:r>
      <w:r w:rsidRPr="007902A8">
        <w:rPr>
          <w:rFonts w:ascii="Times New Roman" w:hAnsi="Times New Roman" w:cs="Times New Roman"/>
          <w:i/>
          <w:iCs/>
          <w:sz w:val="22"/>
          <w:szCs w:val="22"/>
        </w:rPr>
        <w:t>Deux explosions près de l'aéroport de Kaboul: plusieurs morts et blessés</w:t>
      </w:r>
      <w:r w:rsidRPr="007902A8">
        <w:rPr>
          <w:rFonts w:ascii="Times New Roman" w:hAnsi="Times New Roman" w:cs="Times New Roman"/>
          <w:sz w:val="22"/>
          <w:szCs w:val="22"/>
        </w:rPr>
        <w:t xml:space="preserve">, 26 août 2021 disponible sur &lt; </w:t>
      </w:r>
      <w:hyperlink r:id="rId1" w:history="1">
        <w:r w:rsidRPr="007902A8">
          <w:rPr>
            <w:rStyle w:val="Hyperlink"/>
            <w:rFonts w:ascii="Times New Roman" w:hAnsi="Times New Roman" w:cs="Times New Roman"/>
            <w:sz w:val="22"/>
            <w:szCs w:val="22"/>
          </w:rPr>
          <w:t>https://www.rtl.be/info/monde/international/explosion-a-proximite-de-l-aeroport-de-kaboul-1321027.aspx</w:t>
        </w:r>
      </w:hyperlink>
      <w:r w:rsidRPr="007902A8">
        <w:rPr>
          <w:rFonts w:ascii="Times New Roman" w:hAnsi="Times New Roman" w:cs="Times New Roman"/>
          <w:sz w:val="22"/>
          <w:szCs w:val="22"/>
        </w:rPr>
        <w:t xml:space="preserve"> &gt;, consulté le 26 août 2021 </w:t>
      </w:r>
    </w:p>
  </w:footnote>
  <w:footnote w:id="2">
    <w:p w14:paraId="6C5D724A" w14:textId="77777777" w:rsidR="005D5EEE" w:rsidRDefault="005D5EEE" w:rsidP="005D5EEE">
      <w:pPr>
        <w:pStyle w:val="FootnoteText"/>
        <w:jc w:val="both"/>
      </w:pPr>
      <w:r>
        <w:rPr>
          <w:rStyle w:val="FootnoteReference"/>
        </w:rPr>
        <w:footnoteRef/>
      </w:r>
      <w:r>
        <w:t xml:space="preserve"> Organisation Suisse d’Aide aux Réfugiés, </w:t>
      </w:r>
      <w:r>
        <w:rPr>
          <w:i/>
          <w:iCs/>
        </w:rPr>
        <w:t xml:space="preserve">Afghanistan : risques au retour liés à «l’occidentalisation», Rapport thématique Analyse-pays de l’OSAR, </w:t>
      </w:r>
      <w:r>
        <w:t xml:space="preserve">26 mars 2021, disponible sur &lt; </w:t>
      </w:r>
      <w:hyperlink r:id="rId2" w:history="1">
        <w:r>
          <w:rPr>
            <w:rStyle w:val="Hyperlink"/>
          </w:rPr>
          <w:t>https://www.osar.ch/fileadmin/user_upload/Publikationen/Herkunftslaenderberichte/Mittlerer_Osten_-_Zentralasien/Afghanistan/210326_AFG_Verwestlichung_f.pdf</w:t>
        </w:r>
      </w:hyperlink>
      <w:r>
        <w:t xml:space="preserve"> &gt; consulté le 25 août 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06"/>
    <w:rsid w:val="000577D2"/>
    <w:rsid w:val="00061528"/>
    <w:rsid w:val="00137EA5"/>
    <w:rsid w:val="001C455F"/>
    <w:rsid w:val="002600BA"/>
    <w:rsid w:val="002D6526"/>
    <w:rsid w:val="00350B26"/>
    <w:rsid w:val="003E4518"/>
    <w:rsid w:val="00582709"/>
    <w:rsid w:val="00592708"/>
    <w:rsid w:val="005D35A8"/>
    <w:rsid w:val="005D5EEE"/>
    <w:rsid w:val="00621752"/>
    <w:rsid w:val="00653175"/>
    <w:rsid w:val="0067035F"/>
    <w:rsid w:val="00831EBE"/>
    <w:rsid w:val="00894F6A"/>
    <w:rsid w:val="008C27E6"/>
    <w:rsid w:val="008F174C"/>
    <w:rsid w:val="00A47ABC"/>
    <w:rsid w:val="00AC78BC"/>
    <w:rsid w:val="00AE4964"/>
    <w:rsid w:val="00B077BC"/>
    <w:rsid w:val="00BC5D02"/>
    <w:rsid w:val="00C5110C"/>
    <w:rsid w:val="00C56D06"/>
    <w:rsid w:val="00C74742"/>
    <w:rsid w:val="00CB0FE6"/>
    <w:rsid w:val="00D0538D"/>
    <w:rsid w:val="00D66E37"/>
    <w:rsid w:val="00ED32E0"/>
    <w:rsid w:val="00EF2594"/>
    <w:rsid w:val="00F22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32F"/>
  <w15:chartTrackingRefBased/>
  <w15:docId w15:val="{5FFED735-4DD4-47BC-AA65-D3383B9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7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ABC"/>
    <w:rPr>
      <w:sz w:val="20"/>
      <w:szCs w:val="20"/>
    </w:rPr>
  </w:style>
  <w:style w:type="character" w:styleId="FootnoteReference">
    <w:name w:val="footnote reference"/>
    <w:basedOn w:val="DefaultParagraphFont"/>
    <w:uiPriority w:val="99"/>
    <w:semiHidden/>
    <w:unhideWhenUsed/>
    <w:rsid w:val="00A47ABC"/>
    <w:rPr>
      <w:vertAlign w:val="superscript"/>
    </w:rPr>
  </w:style>
  <w:style w:type="character" w:styleId="Hyperlink">
    <w:name w:val="Hyperlink"/>
    <w:basedOn w:val="DefaultParagraphFont"/>
    <w:uiPriority w:val="99"/>
    <w:unhideWhenUsed/>
    <w:rsid w:val="00A47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4694">
      <w:bodyDiv w:val="1"/>
      <w:marLeft w:val="0"/>
      <w:marRight w:val="0"/>
      <w:marTop w:val="0"/>
      <w:marBottom w:val="0"/>
      <w:divBdr>
        <w:top w:val="none" w:sz="0" w:space="0" w:color="auto"/>
        <w:left w:val="none" w:sz="0" w:space="0" w:color="auto"/>
        <w:bottom w:val="none" w:sz="0" w:space="0" w:color="auto"/>
        <w:right w:val="none" w:sz="0" w:space="0" w:color="auto"/>
      </w:divBdr>
    </w:div>
    <w:div w:id="313140859">
      <w:bodyDiv w:val="1"/>
      <w:marLeft w:val="0"/>
      <w:marRight w:val="0"/>
      <w:marTop w:val="0"/>
      <w:marBottom w:val="0"/>
      <w:divBdr>
        <w:top w:val="none" w:sz="0" w:space="0" w:color="auto"/>
        <w:left w:val="none" w:sz="0" w:space="0" w:color="auto"/>
        <w:bottom w:val="none" w:sz="0" w:space="0" w:color="auto"/>
        <w:right w:val="none" w:sz="0" w:space="0" w:color="auto"/>
      </w:divBdr>
    </w:div>
    <w:div w:id="313265337">
      <w:bodyDiv w:val="1"/>
      <w:marLeft w:val="0"/>
      <w:marRight w:val="0"/>
      <w:marTop w:val="0"/>
      <w:marBottom w:val="0"/>
      <w:divBdr>
        <w:top w:val="none" w:sz="0" w:space="0" w:color="auto"/>
        <w:left w:val="none" w:sz="0" w:space="0" w:color="auto"/>
        <w:bottom w:val="none" w:sz="0" w:space="0" w:color="auto"/>
        <w:right w:val="none" w:sz="0" w:space="0" w:color="auto"/>
      </w:divBdr>
    </w:div>
    <w:div w:id="399641771">
      <w:bodyDiv w:val="1"/>
      <w:marLeft w:val="0"/>
      <w:marRight w:val="0"/>
      <w:marTop w:val="0"/>
      <w:marBottom w:val="0"/>
      <w:divBdr>
        <w:top w:val="none" w:sz="0" w:space="0" w:color="auto"/>
        <w:left w:val="none" w:sz="0" w:space="0" w:color="auto"/>
        <w:bottom w:val="none" w:sz="0" w:space="0" w:color="auto"/>
        <w:right w:val="none" w:sz="0" w:space="0" w:color="auto"/>
      </w:divBdr>
    </w:div>
    <w:div w:id="614872663">
      <w:bodyDiv w:val="1"/>
      <w:marLeft w:val="0"/>
      <w:marRight w:val="0"/>
      <w:marTop w:val="0"/>
      <w:marBottom w:val="0"/>
      <w:divBdr>
        <w:top w:val="none" w:sz="0" w:space="0" w:color="auto"/>
        <w:left w:val="none" w:sz="0" w:space="0" w:color="auto"/>
        <w:bottom w:val="none" w:sz="0" w:space="0" w:color="auto"/>
        <w:right w:val="none" w:sz="0" w:space="0" w:color="auto"/>
      </w:divBdr>
    </w:div>
    <w:div w:id="733042260">
      <w:bodyDiv w:val="1"/>
      <w:marLeft w:val="0"/>
      <w:marRight w:val="0"/>
      <w:marTop w:val="0"/>
      <w:marBottom w:val="0"/>
      <w:divBdr>
        <w:top w:val="none" w:sz="0" w:space="0" w:color="auto"/>
        <w:left w:val="none" w:sz="0" w:space="0" w:color="auto"/>
        <w:bottom w:val="none" w:sz="0" w:space="0" w:color="auto"/>
        <w:right w:val="none" w:sz="0" w:space="0" w:color="auto"/>
      </w:divBdr>
    </w:div>
    <w:div w:id="741369323">
      <w:bodyDiv w:val="1"/>
      <w:marLeft w:val="0"/>
      <w:marRight w:val="0"/>
      <w:marTop w:val="0"/>
      <w:marBottom w:val="0"/>
      <w:divBdr>
        <w:top w:val="none" w:sz="0" w:space="0" w:color="auto"/>
        <w:left w:val="none" w:sz="0" w:space="0" w:color="auto"/>
        <w:bottom w:val="none" w:sz="0" w:space="0" w:color="auto"/>
        <w:right w:val="none" w:sz="0" w:space="0" w:color="auto"/>
      </w:divBdr>
    </w:div>
    <w:div w:id="839269462">
      <w:bodyDiv w:val="1"/>
      <w:marLeft w:val="0"/>
      <w:marRight w:val="0"/>
      <w:marTop w:val="0"/>
      <w:marBottom w:val="0"/>
      <w:divBdr>
        <w:top w:val="none" w:sz="0" w:space="0" w:color="auto"/>
        <w:left w:val="none" w:sz="0" w:space="0" w:color="auto"/>
        <w:bottom w:val="none" w:sz="0" w:space="0" w:color="auto"/>
        <w:right w:val="none" w:sz="0" w:space="0" w:color="auto"/>
      </w:divBdr>
    </w:div>
    <w:div w:id="1000963069">
      <w:bodyDiv w:val="1"/>
      <w:marLeft w:val="0"/>
      <w:marRight w:val="0"/>
      <w:marTop w:val="0"/>
      <w:marBottom w:val="0"/>
      <w:divBdr>
        <w:top w:val="none" w:sz="0" w:space="0" w:color="auto"/>
        <w:left w:val="none" w:sz="0" w:space="0" w:color="auto"/>
        <w:bottom w:val="none" w:sz="0" w:space="0" w:color="auto"/>
        <w:right w:val="none" w:sz="0" w:space="0" w:color="auto"/>
      </w:divBdr>
    </w:div>
    <w:div w:id="1192692727">
      <w:bodyDiv w:val="1"/>
      <w:marLeft w:val="0"/>
      <w:marRight w:val="0"/>
      <w:marTop w:val="0"/>
      <w:marBottom w:val="0"/>
      <w:divBdr>
        <w:top w:val="none" w:sz="0" w:space="0" w:color="auto"/>
        <w:left w:val="none" w:sz="0" w:space="0" w:color="auto"/>
        <w:bottom w:val="none" w:sz="0" w:space="0" w:color="auto"/>
        <w:right w:val="none" w:sz="0" w:space="0" w:color="auto"/>
      </w:divBdr>
    </w:div>
    <w:div w:id="1337803575">
      <w:bodyDiv w:val="1"/>
      <w:marLeft w:val="0"/>
      <w:marRight w:val="0"/>
      <w:marTop w:val="0"/>
      <w:marBottom w:val="0"/>
      <w:divBdr>
        <w:top w:val="none" w:sz="0" w:space="0" w:color="auto"/>
        <w:left w:val="none" w:sz="0" w:space="0" w:color="auto"/>
        <w:bottom w:val="none" w:sz="0" w:space="0" w:color="auto"/>
        <w:right w:val="none" w:sz="0" w:space="0" w:color="auto"/>
      </w:divBdr>
    </w:div>
    <w:div w:id="1475028334">
      <w:bodyDiv w:val="1"/>
      <w:marLeft w:val="0"/>
      <w:marRight w:val="0"/>
      <w:marTop w:val="0"/>
      <w:marBottom w:val="0"/>
      <w:divBdr>
        <w:top w:val="none" w:sz="0" w:space="0" w:color="auto"/>
        <w:left w:val="none" w:sz="0" w:space="0" w:color="auto"/>
        <w:bottom w:val="none" w:sz="0" w:space="0" w:color="auto"/>
        <w:right w:val="none" w:sz="0" w:space="0" w:color="auto"/>
      </w:divBdr>
    </w:div>
    <w:div w:id="1499078416">
      <w:bodyDiv w:val="1"/>
      <w:marLeft w:val="0"/>
      <w:marRight w:val="0"/>
      <w:marTop w:val="0"/>
      <w:marBottom w:val="0"/>
      <w:divBdr>
        <w:top w:val="none" w:sz="0" w:space="0" w:color="auto"/>
        <w:left w:val="none" w:sz="0" w:space="0" w:color="auto"/>
        <w:bottom w:val="none" w:sz="0" w:space="0" w:color="auto"/>
        <w:right w:val="none" w:sz="0" w:space="0" w:color="auto"/>
      </w:divBdr>
    </w:div>
    <w:div w:id="1566523576">
      <w:bodyDiv w:val="1"/>
      <w:marLeft w:val="0"/>
      <w:marRight w:val="0"/>
      <w:marTop w:val="0"/>
      <w:marBottom w:val="0"/>
      <w:divBdr>
        <w:top w:val="none" w:sz="0" w:space="0" w:color="auto"/>
        <w:left w:val="none" w:sz="0" w:space="0" w:color="auto"/>
        <w:bottom w:val="none" w:sz="0" w:space="0" w:color="auto"/>
        <w:right w:val="none" w:sz="0" w:space="0" w:color="auto"/>
      </w:divBdr>
    </w:div>
    <w:div w:id="1649086530">
      <w:bodyDiv w:val="1"/>
      <w:marLeft w:val="0"/>
      <w:marRight w:val="0"/>
      <w:marTop w:val="0"/>
      <w:marBottom w:val="0"/>
      <w:divBdr>
        <w:top w:val="none" w:sz="0" w:space="0" w:color="auto"/>
        <w:left w:val="none" w:sz="0" w:space="0" w:color="auto"/>
        <w:bottom w:val="none" w:sz="0" w:space="0" w:color="auto"/>
        <w:right w:val="none" w:sz="0" w:space="0" w:color="auto"/>
      </w:divBdr>
      <w:divsChild>
        <w:div w:id="587154672">
          <w:marLeft w:val="0"/>
          <w:marRight w:val="0"/>
          <w:marTop w:val="0"/>
          <w:marBottom w:val="0"/>
          <w:divBdr>
            <w:top w:val="none" w:sz="0" w:space="0" w:color="auto"/>
            <w:left w:val="none" w:sz="0" w:space="0" w:color="auto"/>
            <w:bottom w:val="none" w:sz="0" w:space="0" w:color="auto"/>
            <w:right w:val="none" w:sz="0" w:space="0" w:color="auto"/>
          </w:divBdr>
          <w:divsChild>
            <w:div w:id="147989357">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672180184">
      <w:bodyDiv w:val="1"/>
      <w:marLeft w:val="0"/>
      <w:marRight w:val="0"/>
      <w:marTop w:val="0"/>
      <w:marBottom w:val="0"/>
      <w:divBdr>
        <w:top w:val="none" w:sz="0" w:space="0" w:color="auto"/>
        <w:left w:val="none" w:sz="0" w:space="0" w:color="auto"/>
        <w:bottom w:val="none" w:sz="0" w:space="0" w:color="auto"/>
        <w:right w:val="none" w:sz="0" w:space="0" w:color="auto"/>
      </w:divBdr>
    </w:div>
    <w:div w:id="1708989022">
      <w:bodyDiv w:val="1"/>
      <w:marLeft w:val="0"/>
      <w:marRight w:val="0"/>
      <w:marTop w:val="0"/>
      <w:marBottom w:val="0"/>
      <w:divBdr>
        <w:top w:val="none" w:sz="0" w:space="0" w:color="auto"/>
        <w:left w:val="none" w:sz="0" w:space="0" w:color="auto"/>
        <w:bottom w:val="none" w:sz="0" w:space="0" w:color="auto"/>
        <w:right w:val="none" w:sz="0" w:space="0" w:color="auto"/>
      </w:divBdr>
    </w:div>
    <w:div w:id="2018999626">
      <w:bodyDiv w:val="1"/>
      <w:marLeft w:val="0"/>
      <w:marRight w:val="0"/>
      <w:marTop w:val="0"/>
      <w:marBottom w:val="0"/>
      <w:divBdr>
        <w:top w:val="none" w:sz="0" w:space="0" w:color="auto"/>
        <w:left w:val="none" w:sz="0" w:space="0" w:color="auto"/>
        <w:bottom w:val="none" w:sz="0" w:space="0" w:color="auto"/>
        <w:right w:val="none" w:sz="0" w:space="0" w:color="auto"/>
      </w:divBdr>
      <w:divsChild>
        <w:div w:id="1361397092">
          <w:marLeft w:val="0"/>
          <w:marRight w:val="0"/>
          <w:marTop w:val="0"/>
          <w:marBottom w:val="0"/>
          <w:divBdr>
            <w:top w:val="none" w:sz="0" w:space="0" w:color="auto"/>
            <w:left w:val="none" w:sz="0" w:space="0" w:color="auto"/>
            <w:bottom w:val="none" w:sz="0" w:space="0" w:color="auto"/>
            <w:right w:val="none" w:sz="0" w:space="0" w:color="auto"/>
          </w:divBdr>
          <w:divsChild>
            <w:div w:id="537280121">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sar.ch/fileadmin/user_upload/Publikationen/Herkunftslaenderberichte/Mittlerer_Osten_-_Zentralasien/Afghanistan/210326_AFG_Verwestlichung_f.pdf" TargetMode="External"/><Relationship Id="rId1" Type="http://schemas.openxmlformats.org/officeDocument/2006/relationships/hyperlink" Target="https://www.rtl.be/info/monde/international/explosion-a-proximite-de-l-aeroport-de-kaboul-1321027.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Ragazzini</dc:creator>
  <cp:keywords/>
  <dc:description/>
  <cp:lastModifiedBy>Marion DUBOIS</cp:lastModifiedBy>
  <cp:revision>21</cp:revision>
  <dcterms:created xsi:type="dcterms:W3CDTF">2021-08-24T07:34:00Z</dcterms:created>
  <dcterms:modified xsi:type="dcterms:W3CDTF">2021-09-08T16:20:00Z</dcterms:modified>
</cp:coreProperties>
</file>